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4B6" w:rsidRPr="0053430A" w:rsidRDefault="005E14B6" w:rsidP="005E14B6">
      <w:pPr>
        <w:spacing w:after="200" w:line="276" w:lineRule="auto"/>
        <w:ind w:left="-567"/>
        <w:jc w:val="right"/>
        <w:rPr>
          <w:rFonts w:ascii="Times New Roman" w:eastAsia="Times New Roman" w:hAnsi="Times New Roman" w:cs="Times New Roman"/>
          <w:b/>
          <w:sz w:val="26"/>
          <w:szCs w:val="26"/>
          <w:u w:val="single"/>
          <w:lang w:eastAsia="ru-RU"/>
        </w:rPr>
      </w:pPr>
      <w:r w:rsidRPr="0053430A">
        <w:rPr>
          <w:rFonts w:ascii="Times New Roman" w:eastAsia="Times New Roman" w:hAnsi="Times New Roman" w:cs="Times New Roman"/>
          <w:noProof/>
          <w:sz w:val="26"/>
          <w:szCs w:val="26"/>
          <w:lang w:eastAsia="ru-RU"/>
        </w:rPr>
        <w:drawing>
          <wp:anchor distT="0" distB="0" distL="114300" distR="114300" simplePos="0" relativeHeight="251660288" behindDoc="0" locked="0" layoutInCell="1" allowOverlap="1" wp14:anchorId="5A82A1B3" wp14:editId="60822585">
            <wp:simplePos x="0" y="0"/>
            <wp:positionH relativeFrom="leftMargin">
              <wp:align>right</wp:align>
            </wp:positionH>
            <wp:positionV relativeFrom="paragraph">
              <wp:posOffset>0</wp:posOffset>
            </wp:positionV>
            <wp:extent cx="676910" cy="486410"/>
            <wp:effectExtent l="0" t="0" r="8890" b="8890"/>
            <wp:wrapSquare wrapText="bothSides"/>
            <wp:docPr id="2" name="Рисунок 2" descr="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нак"/>
                    <pic:cNvPicPr>
                      <a:picLocks noChangeAspect="1" noChangeArrowheads="1"/>
                    </pic:cNvPicPr>
                  </pic:nvPicPr>
                  <pic:blipFill>
                    <a:blip r:embed="rId4" cstate="print"/>
                    <a:srcRect l="6400" t="6400" r="9599" b="9599"/>
                    <a:stretch>
                      <a:fillRect/>
                    </a:stretch>
                  </pic:blipFill>
                  <pic:spPr bwMode="auto">
                    <a:xfrm>
                      <a:off x="0" y="0"/>
                      <a:ext cx="676910" cy="486410"/>
                    </a:xfrm>
                    <a:prstGeom prst="rect">
                      <a:avLst/>
                    </a:prstGeom>
                    <a:noFill/>
                    <a:ln w="9525">
                      <a:noFill/>
                      <a:miter lim="800000"/>
                      <a:headEnd/>
                      <a:tailEnd/>
                    </a:ln>
                  </pic:spPr>
                </pic:pic>
              </a:graphicData>
            </a:graphic>
          </wp:anchor>
        </w:drawing>
      </w:r>
      <w:r>
        <w:rPr>
          <w:rFonts w:ascii="Times New Roman" w:eastAsia="Times New Roman" w:hAnsi="Times New Roman" w:cs="Times New Roman"/>
          <w:b/>
          <w:sz w:val="26"/>
          <w:szCs w:val="26"/>
          <w:u w:val="single"/>
          <w:lang w:eastAsia="ru-RU"/>
        </w:rPr>
        <w:t>ВЫПУСК: МАЙ</w:t>
      </w:r>
      <w:r w:rsidRPr="0053430A">
        <w:rPr>
          <w:rFonts w:ascii="Times New Roman" w:eastAsia="Times New Roman" w:hAnsi="Times New Roman" w:cs="Times New Roman"/>
          <w:b/>
          <w:sz w:val="26"/>
          <w:szCs w:val="26"/>
          <w:u w:val="single"/>
          <w:lang w:eastAsia="ru-RU"/>
        </w:rPr>
        <w:t xml:space="preserve"> 2023 года</w:t>
      </w:r>
    </w:p>
    <w:p w:rsidR="005E14B6" w:rsidRPr="005E14B6" w:rsidRDefault="005E14B6" w:rsidP="005E14B6">
      <w:pPr>
        <w:spacing w:after="200" w:line="276" w:lineRule="auto"/>
        <w:ind w:left="-567"/>
        <w:jc w:val="center"/>
        <w:rPr>
          <w:rFonts w:ascii="Times New Roman" w:eastAsia="Times New Roman" w:hAnsi="Times New Roman" w:cs="Times New Roman"/>
          <w:b/>
          <w:sz w:val="24"/>
          <w:szCs w:val="24"/>
          <w:lang w:eastAsia="ru-RU"/>
        </w:rPr>
      </w:pPr>
      <w:r w:rsidRPr="00DD7D06">
        <w:rPr>
          <w:rFonts w:ascii="Times New Roman" w:hAnsi="Times New Roman" w:cs="Times New Roman"/>
          <w:b/>
          <w:noProof/>
          <w:sz w:val="32"/>
          <w:szCs w:val="32"/>
          <w:u w:val="single"/>
          <w:lang w:eastAsia="ru-RU"/>
        </w:rPr>
        <w:drawing>
          <wp:anchor distT="0" distB="0" distL="114300" distR="114300" simplePos="0" relativeHeight="251658240" behindDoc="0" locked="0" layoutInCell="1" allowOverlap="1" wp14:anchorId="73DB479D" wp14:editId="3E573504">
            <wp:simplePos x="0" y="0"/>
            <wp:positionH relativeFrom="column">
              <wp:posOffset>4398645</wp:posOffset>
            </wp:positionH>
            <wp:positionV relativeFrom="paragraph">
              <wp:posOffset>438785</wp:posOffset>
            </wp:positionV>
            <wp:extent cx="1706880" cy="1706880"/>
            <wp:effectExtent l="38100" t="38100" r="45720" b="45720"/>
            <wp:wrapSquare wrapText="bothSides"/>
            <wp:docPr id="1" name="Рисунок 1" descr="https://avatars.mds.yandex.net/i?id=8a289055b4a6b2a94b89d7c4dd94d519f37708dc-3985701-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8a289055b4a6b2a94b89d7c4dd94d519f37708dc-3985701-images-thumbs&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880" cy="1706880"/>
                    </a:xfrm>
                    <a:prstGeom prst="rect">
                      <a:avLst/>
                    </a:prstGeom>
                    <a:noFill/>
                    <a:ln w="28575">
                      <a:solidFill>
                        <a:srgbClr val="FF0000"/>
                      </a:solidFill>
                    </a:ln>
                  </pic:spPr>
                </pic:pic>
              </a:graphicData>
            </a:graphic>
            <wp14:sizeRelH relativeFrom="page">
              <wp14:pctWidth>0</wp14:pctWidth>
            </wp14:sizeRelH>
            <wp14:sizeRelV relativeFrom="page">
              <wp14:pctHeight>0</wp14:pctHeight>
            </wp14:sizeRelV>
          </wp:anchor>
        </w:drawing>
      </w:r>
      <w:r w:rsidRPr="0053430A">
        <w:rPr>
          <w:rFonts w:ascii="Times New Roman" w:eastAsia="Times New Roman" w:hAnsi="Times New Roman" w:cs="Times New Roman"/>
          <w:b/>
          <w:sz w:val="24"/>
          <w:szCs w:val="24"/>
          <w:lang w:eastAsia="ru-RU"/>
        </w:rPr>
        <w:t>ВЕРХ-ИСЕТСКАЯ РАЙОННАЯ ОРГАНИЗАЦИЯ ПРОФСОЮЗА РАБОТНИКОВ НАРОДНОГО ОБРАЗОВАНИЯ И НАУКИ РФ</w:t>
      </w:r>
    </w:p>
    <w:p w:rsidR="00DD7D06" w:rsidRPr="00DD7D06" w:rsidRDefault="004074E1" w:rsidP="005E14B6">
      <w:pPr>
        <w:pStyle w:val="a3"/>
        <w:ind w:left="-567"/>
        <w:jc w:val="center"/>
        <w:rPr>
          <w:rFonts w:ascii="Times New Roman" w:hAnsi="Times New Roman" w:cs="Times New Roman"/>
          <w:b/>
          <w:sz w:val="32"/>
          <w:szCs w:val="32"/>
          <w:u w:val="single"/>
        </w:rPr>
      </w:pPr>
      <w:r w:rsidRPr="00DD7D06">
        <w:rPr>
          <w:rFonts w:ascii="Times New Roman" w:hAnsi="Times New Roman" w:cs="Times New Roman"/>
          <w:b/>
          <w:sz w:val="32"/>
          <w:szCs w:val="32"/>
          <w:u w:val="single"/>
        </w:rPr>
        <w:t>Об основаниях прекращения трудового договора при наличии медицинского заключения</w:t>
      </w:r>
    </w:p>
    <w:p w:rsidR="004074E1" w:rsidRPr="00DD7D06" w:rsidRDefault="004074E1" w:rsidP="005E14B6">
      <w:pPr>
        <w:pStyle w:val="a3"/>
        <w:ind w:left="-567"/>
        <w:jc w:val="center"/>
        <w:rPr>
          <w:rFonts w:ascii="Times New Roman" w:hAnsi="Times New Roman" w:cs="Times New Roman"/>
          <w:b/>
          <w:sz w:val="32"/>
          <w:szCs w:val="32"/>
          <w:u w:val="single"/>
        </w:rPr>
      </w:pPr>
      <w:r w:rsidRPr="00DD7D06">
        <w:rPr>
          <w:rFonts w:ascii="Times New Roman" w:hAnsi="Times New Roman" w:cs="Times New Roman"/>
          <w:b/>
          <w:sz w:val="32"/>
          <w:szCs w:val="32"/>
          <w:u w:val="single"/>
        </w:rPr>
        <w:t>о влиянии заболевания работника на дееспособность и возможность работать</w:t>
      </w:r>
    </w:p>
    <w:p w:rsidR="004074E1" w:rsidRDefault="004074E1" w:rsidP="005E14B6">
      <w:pPr>
        <w:ind w:left="-567"/>
        <w:jc w:val="center"/>
        <w:rPr>
          <w:rFonts w:ascii="Times New Roman" w:hAnsi="Times New Roman" w:cs="Times New Roman"/>
          <w:b/>
          <w:sz w:val="28"/>
          <w:szCs w:val="28"/>
          <w:u w:val="single"/>
        </w:rPr>
      </w:pPr>
    </w:p>
    <w:p w:rsidR="004074E1" w:rsidRDefault="004074E1" w:rsidP="004074E1">
      <w:pPr>
        <w:jc w:val="center"/>
        <w:rPr>
          <w:rFonts w:ascii="Times New Roman" w:hAnsi="Times New Roman" w:cs="Times New Roman"/>
          <w:b/>
          <w:sz w:val="28"/>
          <w:szCs w:val="28"/>
          <w:u w:val="single"/>
        </w:rPr>
      </w:pPr>
      <w:bookmarkStart w:id="0" w:name="_GoBack"/>
      <w:bookmarkEnd w:id="0"/>
    </w:p>
    <w:p w:rsidR="004074E1" w:rsidRDefault="004074E1" w:rsidP="004074E1">
      <w:pPr>
        <w:jc w:val="both"/>
        <w:rPr>
          <w:rFonts w:ascii="Times New Roman" w:hAnsi="Times New Roman" w:cs="Times New Roman"/>
          <w:b/>
          <w:sz w:val="28"/>
          <w:szCs w:val="28"/>
          <w:u w:val="single"/>
        </w:rPr>
      </w:pPr>
    </w:p>
    <w:p w:rsidR="004074E1" w:rsidRDefault="004074E1" w:rsidP="005E14B6">
      <w:pPr>
        <w:ind w:left="-993" w:right="-284" w:firstLine="426"/>
        <w:jc w:val="both"/>
        <w:rPr>
          <w:rFonts w:ascii="Times New Roman" w:hAnsi="Times New Roman" w:cs="Times New Roman"/>
          <w:sz w:val="28"/>
          <w:szCs w:val="28"/>
        </w:rPr>
      </w:pPr>
      <w:r w:rsidRPr="004074E1">
        <w:rPr>
          <w:rFonts w:ascii="Times New Roman" w:hAnsi="Times New Roman" w:cs="Times New Roman"/>
          <w:sz w:val="28"/>
          <w:szCs w:val="28"/>
        </w:rPr>
        <w:t>Минтруд России</w:t>
      </w:r>
      <w:r>
        <w:rPr>
          <w:rFonts w:ascii="Times New Roman" w:hAnsi="Times New Roman" w:cs="Times New Roman"/>
          <w:sz w:val="28"/>
          <w:szCs w:val="28"/>
        </w:rPr>
        <w:t xml:space="preserve"> пояснил, что 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w:t>
      </w:r>
      <w:r w:rsidR="0045043D">
        <w:rPr>
          <w:rFonts w:ascii="Times New Roman" w:hAnsi="Times New Roman" w:cs="Times New Roman"/>
          <w:sz w:val="28"/>
          <w:szCs w:val="28"/>
        </w:rPr>
        <w:t xml:space="preserve">работника от работы </w:t>
      </w:r>
      <w:r w:rsidR="00DD7D06">
        <w:rPr>
          <w:rFonts w:ascii="Times New Roman" w:hAnsi="Times New Roman" w:cs="Times New Roman"/>
          <w:sz w:val="28"/>
          <w:szCs w:val="28"/>
        </w:rPr>
        <w:t xml:space="preserve">с сохранением места </w:t>
      </w:r>
      <w:r w:rsidR="0045043D">
        <w:rPr>
          <w:rFonts w:ascii="Times New Roman" w:hAnsi="Times New Roman" w:cs="Times New Roman"/>
          <w:sz w:val="28"/>
          <w:szCs w:val="28"/>
        </w:rPr>
        <w:t>работы (должности).</w:t>
      </w:r>
      <w:r w:rsidR="00DD7D06">
        <w:rPr>
          <w:rFonts w:ascii="Times New Roman" w:hAnsi="Times New Roman" w:cs="Times New Roman"/>
          <w:sz w:val="28"/>
          <w:szCs w:val="28"/>
        </w:rPr>
        <w:t xml:space="preserve"> </w:t>
      </w:r>
      <w:r w:rsidR="0045043D">
        <w:rPr>
          <w:rFonts w:ascii="Times New Roman" w:hAnsi="Times New Roman" w:cs="Times New Roman"/>
          <w:sz w:val="28"/>
          <w:szCs w:val="28"/>
        </w:rPr>
        <w:t>В период отстранения от работы заработная</w:t>
      </w:r>
      <w:r w:rsidR="001F7125">
        <w:rPr>
          <w:rFonts w:ascii="Times New Roman" w:hAnsi="Times New Roman" w:cs="Times New Roman"/>
          <w:sz w:val="28"/>
          <w:szCs w:val="28"/>
        </w:rPr>
        <w:t xml:space="preserve"> плата работнику не начисляется, за исключением случаев, предусмотренных ТК РФ, иными федеральными законами, коллективным договором, соглашениями, трудовым договором.</w:t>
      </w:r>
    </w:p>
    <w:p w:rsidR="001F7125" w:rsidRDefault="001F7125" w:rsidP="005E14B6">
      <w:pPr>
        <w:ind w:left="-993" w:right="-284" w:firstLine="426"/>
        <w:jc w:val="both"/>
        <w:rPr>
          <w:rFonts w:ascii="Times New Roman" w:hAnsi="Times New Roman" w:cs="Times New Roman"/>
          <w:sz w:val="28"/>
          <w:szCs w:val="28"/>
        </w:rPr>
      </w:pPr>
      <w:r>
        <w:rPr>
          <w:rFonts w:ascii="Times New Roman" w:hAnsi="Times New Roman" w:cs="Times New Roman"/>
          <w:sz w:val="28"/>
          <w:szCs w:val="28"/>
        </w:rPr>
        <w:t>Если в соответствии с медицинским заключением работник нуждается во временном переводе на другую работу на срок более четырёх месяцев или в постоянном переводе, то при отказе от перевода либо отсутствии у работодателя соответствующей работы трудовой договор прекращается в соответствии с пунктом 8 части первой ст. 77 ТК РФ.</w:t>
      </w:r>
    </w:p>
    <w:p w:rsidR="001F7125" w:rsidRDefault="001F7125" w:rsidP="005E14B6">
      <w:pPr>
        <w:ind w:left="-993" w:right="-284" w:firstLine="426"/>
        <w:jc w:val="both"/>
        <w:rPr>
          <w:rFonts w:ascii="Times New Roman" w:hAnsi="Times New Roman" w:cs="Times New Roman"/>
          <w:sz w:val="28"/>
          <w:szCs w:val="28"/>
        </w:rPr>
      </w:pPr>
      <w:r>
        <w:rPr>
          <w:rFonts w:ascii="Times New Roman" w:hAnsi="Times New Roman" w:cs="Times New Roman"/>
          <w:sz w:val="28"/>
          <w:szCs w:val="28"/>
        </w:rPr>
        <w:t>Кроме того, согласно положениям статьи 80 ТК РФ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По соглашению между работником и работодателем трудовой договор может быть расторгнут и до истечения срока предупреждения</w:t>
      </w:r>
      <w:r w:rsidR="00DD7D06">
        <w:rPr>
          <w:rFonts w:ascii="Times New Roman" w:hAnsi="Times New Roman" w:cs="Times New Roman"/>
          <w:sz w:val="28"/>
          <w:szCs w:val="28"/>
        </w:rPr>
        <w:t xml:space="preserve"> об увольнении. 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работодатель обязан расторгнуть трудовой договор в срок, указанный в заявлении работника.</w:t>
      </w:r>
    </w:p>
    <w:p w:rsidR="005E14B6" w:rsidRDefault="00DD7D06" w:rsidP="005E14B6">
      <w:pPr>
        <w:ind w:left="-993" w:right="-284" w:firstLine="426"/>
        <w:jc w:val="both"/>
        <w:rPr>
          <w:rFonts w:ascii="Times New Roman" w:hAnsi="Times New Roman" w:cs="Times New Roman"/>
          <w:sz w:val="28"/>
          <w:szCs w:val="28"/>
        </w:rPr>
      </w:pPr>
      <w:r>
        <w:rPr>
          <w:rFonts w:ascii="Times New Roman" w:hAnsi="Times New Roman" w:cs="Times New Roman"/>
          <w:sz w:val="28"/>
          <w:szCs w:val="28"/>
        </w:rPr>
        <w:t>В случае признания работника полностью не 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актами Российской Федерации, трудовой договор подлежит прекращению в соответствии с пунктом 5 части первой статьи 83 ТК РФ.</w:t>
      </w:r>
    </w:p>
    <w:p w:rsidR="005E14B6" w:rsidRDefault="005E14B6" w:rsidP="005E14B6">
      <w:pPr>
        <w:ind w:left="-993" w:right="-284" w:firstLine="426"/>
        <w:jc w:val="both"/>
        <w:rPr>
          <w:rFonts w:ascii="Times New Roman" w:hAnsi="Times New Roman" w:cs="Times New Roman"/>
          <w:sz w:val="28"/>
          <w:szCs w:val="28"/>
        </w:rPr>
      </w:pPr>
    </w:p>
    <w:p w:rsidR="004074E1" w:rsidRPr="005E14B6" w:rsidRDefault="00DD7D06" w:rsidP="005E14B6">
      <w:pPr>
        <w:ind w:left="-993" w:right="-284" w:firstLine="426"/>
        <w:jc w:val="right"/>
        <w:rPr>
          <w:rFonts w:ascii="Times New Roman" w:hAnsi="Times New Roman" w:cs="Times New Roman"/>
          <w:i/>
          <w:sz w:val="28"/>
          <w:szCs w:val="28"/>
        </w:rPr>
      </w:pPr>
      <w:r w:rsidRPr="00DD7D06">
        <w:rPr>
          <w:rFonts w:ascii="Times New Roman" w:hAnsi="Times New Roman" w:cs="Times New Roman"/>
          <w:i/>
          <w:sz w:val="28"/>
          <w:szCs w:val="28"/>
        </w:rPr>
        <w:t>Источник: Письмо Минтруда Росси</w:t>
      </w:r>
      <w:r w:rsidR="005E14B6">
        <w:rPr>
          <w:rFonts w:ascii="Times New Roman" w:hAnsi="Times New Roman" w:cs="Times New Roman"/>
          <w:i/>
          <w:sz w:val="28"/>
          <w:szCs w:val="28"/>
        </w:rPr>
        <w:t>и от 24.03.2023 № 14-6/ООГ-2179</w:t>
      </w:r>
    </w:p>
    <w:sectPr w:rsidR="004074E1" w:rsidRPr="005E14B6" w:rsidSect="005E14B6">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69"/>
    <w:rsid w:val="001F7125"/>
    <w:rsid w:val="004074E1"/>
    <w:rsid w:val="0045043D"/>
    <w:rsid w:val="005E14B6"/>
    <w:rsid w:val="008A2969"/>
    <w:rsid w:val="00C549D9"/>
    <w:rsid w:val="00DD7D06"/>
    <w:rsid w:val="00F67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A2718-8D1E-4988-BD57-63ACCF33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7D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Наталья Илхановна</cp:lastModifiedBy>
  <cp:revision>2</cp:revision>
  <dcterms:created xsi:type="dcterms:W3CDTF">2023-05-02T05:05:00Z</dcterms:created>
  <dcterms:modified xsi:type="dcterms:W3CDTF">2023-05-02T05:05:00Z</dcterms:modified>
</cp:coreProperties>
</file>