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C9" w:rsidRPr="00B55FB3" w:rsidRDefault="005F63AD" w:rsidP="00B5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5FB3">
        <w:rPr>
          <w:rFonts w:ascii="Times New Roman" w:eastAsia="Times New Roman" w:hAnsi="Times New Roman" w:cs="Times New Roman"/>
          <w:b/>
          <w:lang w:eastAsia="ru-RU"/>
        </w:rPr>
        <w:t>Игра «Подбери кошелёк»</w:t>
      </w:r>
    </w:p>
    <w:p w:rsidR="00CA03C9" w:rsidRPr="00B55FB3" w:rsidRDefault="00CA03C9" w:rsidP="00B5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55FB3">
        <w:rPr>
          <w:rFonts w:ascii="Times New Roman" w:eastAsia="Times New Roman" w:hAnsi="Times New Roman" w:cs="Times New Roman"/>
          <w:b/>
          <w:lang w:eastAsia="ru-RU"/>
        </w:rPr>
        <w:t xml:space="preserve"> Цель игры: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 Сформировать у детей старшего дошкольного возраста (5-7 лет) первичные финансовые представления через практическое действие: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 · Связь между товаром, его ценой и деньгами (купюрами).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 · Умение подбирать эквивалент (одинаковую сумму денег для покупки товара).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 · Развитие зрительного внимания, счета в пределах 10-20 и мелкой моторики. </w:t>
      </w:r>
    </w:p>
    <w:p w:rsidR="00CA03C9" w:rsidRPr="00B55FB3" w:rsidRDefault="00CA03C9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55FB3">
        <w:rPr>
          <w:rFonts w:ascii="Times New Roman" w:eastAsia="Times New Roman" w:hAnsi="Times New Roman" w:cs="Times New Roman"/>
          <w:b/>
          <w:lang w:eastAsia="ru-RU"/>
        </w:rPr>
        <w:t xml:space="preserve">Задачи игры: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>1. Образовательная: Познакомить с понятиями «цена», «купюра», «оплата». Закреплять навыки счета, сравнения чисел.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 2. Развивающая: Развивать логическое мышление, умение соотносить количество и цифру, зрительно-пространственное восприятие.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>3. Воспитательная: Воспитывать бережное отношение к деньгам, понимание, что каждая вещь имеет свою стоимость.</w:t>
      </w:r>
    </w:p>
    <w:p w:rsidR="00CA03C9" w:rsidRPr="00B55FB3" w:rsidRDefault="00CA03C9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55FB3">
        <w:rPr>
          <w:rFonts w:ascii="Times New Roman" w:eastAsia="Times New Roman" w:hAnsi="Times New Roman" w:cs="Times New Roman"/>
          <w:b/>
          <w:lang w:eastAsia="ru-RU"/>
        </w:rPr>
        <w:t xml:space="preserve">  Материалы и оборудование: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1. Игровые карточки с «товарами»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>· Изображение: Яркая, понятная картинка (игрушка, фрукты, книга, мяч, машин</w:t>
      </w:r>
      <w:r w:rsidR="00CA03C9" w:rsidRPr="00B55FB3">
        <w:rPr>
          <w:rFonts w:ascii="Times New Roman" w:eastAsia="Times New Roman" w:hAnsi="Times New Roman" w:cs="Times New Roman"/>
          <w:lang w:eastAsia="ru-RU"/>
        </w:rPr>
        <w:t>ка, кукла, набор красок и т.д.).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Цена: Крупная, четкая цифра в углу карточки (например, в "ценнике"-облачке). · Рекомендуемый диапазон цен: 1, 2, 3, 5, 7, 10, 12, 15 рублей. Можно использовать числа до </w:t>
      </w:r>
      <w:r w:rsidR="00CA03C9" w:rsidRPr="00B55FB3">
        <w:rPr>
          <w:rFonts w:ascii="Times New Roman" w:eastAsia="Times New Roman" w:hAnsi="Times New Roman" w:cs="Times New Roman"/>
          <w:lang w:eastAsia="ru-RU"/>
        </w:rPr>
        <w:t>100</w:t>
      </w:r>
      <w:r w:rsidRPr="00B55FB3">
        <w:rPr>
          <w:rFonts w:ascii="Times New Roman" w:eastAsia="Times New Roman" w:hAnsi="Times New Roman" w:cs="Times New Roman"/>
          <w:lang w:eastAsia="ru-RU"/>
        </w:rPr>
        <w:t xml:space="preserve">, в зависимости от подготовленности детей.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Количество: 8-12 разных карточек. </w:t>
      </w:r>
    </w:p>
    <w:p w:rsidR="00B55FB3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2. Игровые «деньги» (купюры)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Номиналы: 1 рубль, 2 рубля, 5 рублей, 10 рублей.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Варианты исполнения: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Распечатанные и </w:t>
      </w:r>
      <w:proofErr w:type="spellStart"/>
      <w:r w:rsidRPr="00B55FB3">
        <w:rPr>
          <w:rFonts w:ascii="Times New Roman" w:eastAsia="Times New Roman" w:hAnsi="Times New Roman" w:cs="Times New Roman"/>
          <w:lang w:eastAsia="ru-RU"/>
        </w:rPr>
        <w:t>заламинированные</w:t>
      </w:r>
      <w:proofErr w:type="spellEnd"/>
      <w:r w:rsidRPr="00B55FB3">
        <w:rPr>
          <w:rFonts w:ascii="Times New Roman" w:eastAsia="Times New Roman" w:hAnsi="Times New Roman" w:cs="Times New Roman"/>
          <w:lang w:eastAsia="ru-RU"/>
        </w:rPr>
        <w:t xml:space="preserve"> бумажные банкноты (упрощенный детский дизайн, разные цвета для номиналов).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>· Монетки-пуговицы (крупные, разных цветов, с нарисованными или наклеенными цифрами).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Самодельные «монеты» из плотного картона.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>· Важно: Физический размер «купюр» должен быть меньше карточки с товаром, но удобным для детской руки.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 · Количество: Много купюр каждого номинала (чтобы хватило всем игрокам). </w:t>
      </w:r>
    </w:p>
    <w:p w:rsidR="00B55FB3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3. «Кошельки» для игроков </w:t>
      </w:r>
    </w:p>
    <w:p w:rsidR="00B55FB3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Небольшие мешочки, коробочки, конверты или даже настоящие детские кошельки.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</w:t>
      </w:r>
      <w:proofErr w:type="gramStart"/>
      <w:r w:rsidRPr="00B55FB3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B55FB3">
        <w:rPr>
          <w:rFonts w:ascii="Times New Roman" w:eastAsia="Times New Roman" w:hAnsi="Times New Roman" w:cs="Times New Roman"/>
          <w:lang w:eastAsia="ru-RU"/>
        </w:rPr>
        <w:t xml:space="preserve"> начале игры в каждом кошельке — стартовый капитал (набор купюр, например: две «1 руб.», одна «2 руб.», одна «5 руб.», одна «10 руб.»). </w:t>
      </w:r>
    </w:p>
    <w:p w:rsidR="00B55FB3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4. Дополнительно (для усложнения или вариативности): </w:t>
      </w:r>
    </w:p>
    <w:p w:rsidR="00B55FB3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· Игровое поле-витрина (лист А3, куда выкладываются товары). </w:t>
      </w:r>
    </w:p>
    <w:p w:rsidR="00B55FB3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>· Фишки и кубик д</w:t>
      </w:r>
      <w:r w:rsidR="00B55FB3" w:rsidRPr="00B55FB3">
        <w:rPr>
          <w:rFonts w:ascii="Times New Roman" w:eastAsia="Times New Roman" w:hAnsi="Times New Roman" w:cs="Times New Roman"/>
          <w:lang w:eastAsia="ru-RU"/>
        </w:rPr>
        <w:t xml:space="preserve">ля простой настольной версии.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>· Магнитная доска с магнитами-товарами и магнитами-ден</w:t>
      </w:r>
      <w:r w:rsidR="00CA03C9" w:rsidRPr="00B55FB3">
        <w:rPr>
          <w:rFonts w:ascii="Times New Roman" w:eastAsia="Times New Roman" w:hAnsi="Times New Roman" w:cs="Times New Roman"/>
          <w:lang w:eastAsia="ru-RU"/>
        </w:rPr>
        <w:t>ьгами для групповой работы.</w:t>
      </w:r>
    </w:p>
    <w:p w:rsidR="00CA03C9" w:rsidRPr="00B55FB3" w:rsidRDefault="00CA03C9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55FB3">
        <w:rPr>
          <w:rFonts w:ascii="Times New Roman" w:eastAsia="Times New Roman" w:hAnsi="Times New Roman" w:cs="Times New Roman"/>
          <w:b/>
          <w:lang w:eastAsia="ru-RU"/>
        </w:rPr>
        <w:t xml:space="preserve">Варианты правил игры: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u w:val="single"/>
          <w:lang w:eastAsia="ru-RU"/>
        </w:rPr>
        <w:t>Вариант 1</w:t>
      </w:r>
      <w:r w:rsidRPr="00B55FB3">
        <w:rPr>
          <w:rFonts w:ascii="Times New Roman" w:eastAsia="Times New Roman" w:hAnsi="Times New Roman" w:cs="Times New Roman"/>
          <w:lang w:eastAsia="ru-RU"/>
        </w:rPr>
        <w:t>. Простой (для начала). «Один товар – один кошелек». · Ведущий (воспитатель) выкладывает одну карточку-товар с ценой (например, «7 рублей»). · Задача детей: из своего кошелька быстро подобрать и выложить рядом с карточкой кучу денег, сумма которой равна цене товара. · Можно проверить всем вместе: «Верно ли, что 5+2=7?». · Цель: не скорость, а правильный подбор.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u w:val="single"/>
          <w:lang w:eastAsia="ru-RU"/>
        </w:rPr>
        <w:t>Вариант 2</w:t>
      </w:r>
      <w:r w:rsidRPr="00B55FB3">
        <w:rPr>
          <w:rFonts w:ascii="Times New Roman" w:eastAsia="Times New Roman" w:hAnsi="Times New Roman" w:cs="Times New Roman"/>
          <w:lang w:eastAsia="ru-RU"/>
        </w:rPr>
        <w:t xml:space="preserve">. Соревновательный. «Кто быстрее купит?». · На столе несколько разных товаров (3-5 штук). · Ведущий называет товар или его цену: «Кто может купить мяч за 10 рублей?». · Дети должны быстро составить нужную сумму из своего кошелька и поднять руку. · Кто сделал это первым и правильно — «покупает» товар (забирает карточку). Побеждает тот, у кого в конце игры больше всего «купленных» карточек. </w:t>
      </w:r>
    </w:p>
    <w:p w:rsidR="00CA03C9" w:rsidRPr="00B55FB3" w:rsidRDefault="005F63AD" w:rsidP="005F6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u w:val="single"/>
          <w:lang w:eastAsia="ru-RU"/>
        </w:rPr>
        <w:t>Вариант 3.</w:t>
      </w:r>
      <w:r w:rsidRPr="00B55FB3">
        <w:rPr>
          <w:rFonts w:ascii="Times New Roman" w:eastAsia="Times New Roman" w:hAnsi="Times New Roman" w:cs="Times New Roman"/>
          <w:lang w:eastAsia="ru-RU"/>
        </w:rPr>
        <w:t xml:space="preserve"> Сюжетно-ролевой. «Магазин». · Один ребенок — продавец. У него «витрина» с товарами. · Остальные — покупатели с кошельками. · Покупатель выбирает товар, говорит: «Я хочу купить это за 5 рублей». · Продавец проверяет, правильно ли покупатель отсчитал деньги. · Затем игроки меняются ролями.</w:t>
      </w:r>
    </w:p>
    <w:p w:rsidR="00CA03C9" w:rsidRPr="00B55FB3" w:rsidRDefault="005F63AD" w:rsidP="00CA0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5F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55FB3" w:rsidRPr="00B55FB3" w:rsidRDefault="005F63AD" w:rsidP="007232E2">
      <w:pPr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B55FB3">
        <w:rPr>
          <w:rFonts w:ascii="Helvetica" w:eastAsia="Times New Roman" w:hAnsi="Helvetica" w:cs="Times New Roman"/>
          <w:color w:val="0C0D0E"/>
          <w:lang w:eastAsia="ru-RU"/>
        </w:rPr>
        <w:t xml:space="preserve">· </w:t>
      </w:r>
      <w:r w:rsidRPr="00B55FB3">
        <w:rPr>
          <w:rFonts w:ascii="Times New Roman" w:eastAsia="Times New Roman" w:hAnsi="Times New Roman" w:cs="Times New Roman"/>
          <w:color w:val="0C0D0E"/>
          <w:lang w:eastAsia="ru-RU"/>
        </w:rPr>
        <w:t>Начинайте с малых чисел (1-5) и простых комбинаций. · Сначала покажите принцип на примере: «Видите, кукла стоит 3 рубля. Чтобы ее купить, я могу дать три монеты по 1 рублю. Или одну монету 2 рубля и одну 1 рубль». · Обязательно проговаривайте вслух действия: «Я даю 5 и 2, вместе это будет 7. Это как раз цена мяча». · Используйте игру в парах или малых группах, чтобы дети учились взаимодействовать. · Поощряйте разные комбинации: «Молодец, ты нашел один способ! А можно ли по-другому собрать 7 рублей?» Эта игра идеально сочетает в себе математику, экономику и практический жизненный навык, подавая его в доступной и увлекательной для дошкольников форме.</w:t>
      </w:r>
    </w:p>
    <w:p w:rsidR="007232E2" w:rsidRPr="00B55FB3" w:rsidRDefault="005F63AD" w:rsidP="00B55F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C0D0E"/>
          <w:lang w:eastAsia="ru-RU"/>
        </w:rPr>
      </w:pPr>
      <w:r w:rsidRPr="00B55FB3">
        <w:rPr>
          <w:rFonts w:ascii="Times New Roman" w:eastAsia="Times New Roman" w:hAnsi="Times New Roman" w:cs="Times New Roman"/>
          <w:i/>
          <w:color w:val="0C0D0E"/>
          <w:lang w:eastAsia="ru-RU"/>
        </w:rPr>
        <w:t>Удачи в проведении</w:t>
      </w:r>
      <w:r w:rsidR="003B4126" w:rsidRPr="00B55FB3">
        <w:rPr>
          <w:rFonts w:ascii="Times New Roman" w:eastAsia="Times New Roman" w:hAnsi="Times New Roman" w:cs="Times New Roman"/>
          <w:i/>
          <w:color w:val="0C0D0E"/>
          <w:lang w:eastAsia="ru-RU"/>
        </w:rPr>
        <w:t>.</w:t>
      </w:r>
    </w:p>
    <w:p w:rsidR="007232E2" w:rsidRPr="007232E2" w:rsidRDefault="008E2A9C" w:rsidP="007232E2">
      <w:pPr>
        <w:spacing w:after="0" w:line="240" w:lineRule="auto"/>
        <w:rPr>
          <w:rFonts w:eastAsia="Times New Roman" w:cs="Times New Roman"/>
          <w:color w:val="0C0D0E"/>
          <w:sz w:val="24"/>
          <w:szCs w:val="24"/>
          <w:lang w:eastAsia="ru-RU"/>
        </w:rPr>
      </w:pPr>
      <w:r w:rsidRPr="003B4126">
        <w:rPr>
          <w:sz w:val="24"/>
          <w:szCs w:val="24"/>
        </w:rPr>
        <w:t xml:space="preserve"> </w:t>
      </w:r>
    </w:p>
    <w:p w:rsidR="00B55FB3" w:rsidRPr="00E63D42" w:rsidRDefault="00B55FB3" w:rsidP="00B55FB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b/>
          <w:color w:val="0C0D0E"/>
          <w:lang w:eastAsia="ru-RU"/>
        </w:rPr>
        <w:lastRenderedPageBreak/>
        <w:t>Сюжетно-ролевая игра</w:t>
      </w:r>
      <w:r w:rsidRPr="00E63D42">
        <w:rPr>
          <w:rFonts w:ascii="Times New Roman" w:eastAsia="Times New Roman" w:hAnsi="Times New Roman" w:cs="Times New Roman"/>
          <w:b/>
          <w:color w:val="0C0D0E"/>
          <w:lang w:eastAsia="ru-RU"/>
        </w:rPr>
        <w:t xml:space="preserve"> в "Магазин" (или "Супермаркет")</w:t>
      </w:r>
    </w:p>
    <w:p w:rsidR="00B55FB3" w:rsidRPr="00E63D42" w:rsidRDefault="00B55FB3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C0D0E"/>
          <w:lang w:eastAsia="ru-RU"/>
        </w:rPr>
      </w:pP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>Игра в "Магазин" (или "Супермаркет") — одна из ключевых сюжетно-ролевых игр в детском саду, которая прекрасно развивает детей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b/>
          <w:color w:val="0C0D0E"/>
          <w:lang w:eastAsia="ru-RU"/>
        </w:rPr>
        <w:t>Цели игры</w:t>
      </w:r>
      <w:r w:rsidR="00B55FB3" w:rsidRPr="00E63D42">
        <w:rPr>
          <w:rFonts w:ascii="Times New Roman" w:eastAsia="Times New Roman" w:hAnsi="Times New Roman" w:cs="Times New Roman"/>
          <w:b/>
          <w:color w:val="0C0D0E"/>
          <w:lang w:eastAsia="ru-RU"/>
        </w:rPr>
        <w:t>:</w:t>
      </w:r>
      <w:r w:rsidR="00B55FB3"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г</w:t>
      </w: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лавная цель — социально-коммуникативное развитие ребенка через моделирование реальных жизненных ситуаций в условной игровой форме.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b/>
          <w:color w:val="0C0D0E"/>
          <w:lang w:eastAsia="ru-RU"/>
        </w:rPr>
        <w:t>Задачи игры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1. Образовательные и познавательные: · Закреплять знания о том, какие бывают магазины (продуктовый, одежды, хозяйственный), их назначении. · Учить классифицировать товары (молочные продукты, овощи, одежда, бытовая химия и т.д.). · Знакомить с понятиями: «деньги», «цена», «чек», «сдача», «покупка», «продажа». · Тренировать устный счет в пределах 5-10 (для старших групп).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2. Развивающие: · Развитие речи: Обогащать словарный запас, строить диалоги, формулировать просьбы, вопросы. · Развитие мышления и памяти: Запоминать список покупок, сравнивать товары. · Развитие воображения: Использование предметов-заместителей (кубик — мыло, листочки — деньги). · Развитие мелкой моторики: Раскладывание мелких товаров, использование «денег», «карточек».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3. Воспитательные: · Формировать социальные навыки: вежливость («здравствуйте», «спасибо», «пожалуйста»), умение ждать своей очереди. · Воспитывать понимание социальных ролей (продавец, покупатель, кассир, водитель, грузчик). · Учить бережному отношению к вещам и игрушкам, которые выступают в роли товаров. · Формировать основы финансовой грамотности (деньги не бесконечны, нужно сделать выбор).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4. Социально-коммуникативные: · Умение договариваться, распределять роли, действовать по правилам. · Развитие </w:t>
      </w:r>
      <w:proofErr w:type="spellStart"/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>эмпатии</w:t>
      </w:r>
      <w:proofErr w:type="spellEnd"/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: понимание функций других (продавцу тяжело, покупателю нужно помочь). · Совместное планирование и создание игровой среды.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b/>
          <w:color w:val="0C0D0E"/>
          <w:lang w:eastAsia="ru-RU"/>
        </w:rPr>
        <w:t>Ход игры</w:t>
      </w: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(этапы организации педагогом) Игра не возникает сама по себе на пустом месте. Роль воспитателя — ненавязчивый организатор и направляющий.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u w:val="single"/>
          <w:lang w:eastAsia="ru-RU"/>
        </w:rPr>
        <w:t>Этап 1.</w:t>
      </w: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Подготовительный (мотивационный) · Беседы: Обсудить походы в магазин с детьми. Что видели? Кто работает? Что делают покупатели? · Чтение: Стихи и рассказы (например, «Муха-Цокотуха», «Магазин игрушек»). · Дидактические игры: «Разложи по отделам», «Что лишнее?», «Угадай по описанию». · Экскурсия: </w:t>
      </w:r>
      <w:proofErr w:type="gramStart"/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>В</w:t>
      </w:r>
      <w:proofErr w:type="gramEnd"/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продуктовый магазин в пределах детского сада или виртуальная экскурсия по видео. · Создание предметно-игровой среды (самое важное!):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· Оборудование: Прилавок, витрины (полки), касса (игрушечная или сделанная из коробки), весы, тележки, корзинки, сумки.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>· Товары: Муляжи овощей/фруктов, пустые упаковки от продуктов (йогуртов, круп, чая), игрушечные предметы обихода.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· Атрибуты: Деньги (игрушечные, самодельные из бумаги), ценники, пластиковые карты, чеки (бумажные полоски), униформа для продавца (фартук, шапочка).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u w:val="single"/>
          <w:lang w:eastAsia="ru-RU"/>
        </w:rPr>
        <w:t>Этап 2.</w:t>
      </w: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Распределение ролей и планирование · Обсуждаем с детьми, какие роли будут в игре: продавец-консультант, кассир, покупатели, грузчик (привозит товар), администратор. · Можно использовать </w:t>
      </w:r>
      <w:proofErr w:type="spellStart"/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>бейджики</w:t>
      </w:r>
      <w:proofErr w:type="spellEnd"/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или символы (например, кассиру — калькулятор, грузчику — кепку). · Обсуждаем сценарий: «Сначала грузчики разгрузят товар, продавцы расставят его на полки, а потом откроются кассы для покупателей».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</w:t>
      </w:r>
      <w:r w:rsidRPr="00E63D42">
        <w:rPr>
          <w:rFonts w:ascii="Times New Roman" w:eastAsia="Times New Roman" w:hAnsi="Times New Roman" w:cs="Times New Roman"/>
          <w:color w:val="0C0D0E"/>
          <w:u w:val="single"/>
          <w:lang w:eastAsia="ru-RU"/>
        </w:rPr>
        <w:t>Этап 3</w:t>
      </w: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. Основной ход игры · Дети начинают играть самостоятельно. Воспитатель берет на себя второстепенную роль (например, покупателя, который задает наводящие вопросы), чтобы мягко направлять игру: · «Подскажите, у вас есть свежий хлеб?» · «Я забыл, сколько стоит молоко. Где можно посмотреть цену?» · «У меня есть 5 рублей. Хватит ли мне на сок и булку?» · Если игра «затухает», можно ввести новое событие: «Объявление! В нашем магазине сегодня акция на фрукты!» или «Касса №2 временно не работает, просим прощения за неудобства». · Важно следить, чтобы дети менялись ролями, чтобы каждый мог побыть и покупателем, и продавцом. </w:t>
      </w:r>
      <w:r w:rsidRPr="00E63D42">
        <w:rPr>
          <w:rFonts w:ascii="Times New Roman" w:eastAsia="Times New Roman" w:hAnsi="Times New Roman" w:cs="Times New Roman"/>
          <w:color w:val="0C0D0E"/>
          <w:u w:val="single"/>
          <w:lang w:eastAsia="ru-RU"/>
        </w:rPr>
        <w:t>Этап 4.</w:t>
      </w: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Завершение игры и анализ · Предупредить об окончании игры заранее: «Через 5 минут наш магазин закроется на обед!»</w:t>
      </w:r>
      <w:bookmarkStart w:id="0" w:name="_GoBack"/>
      <w:bookmarkEnd w:id="0"/>
    </w:p>
    <w:p w:rsidR="00B55FB3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b/>
          <w:color w:val="0C0D0E"/>
          <w:lang w:eastAsia="ru-RU"/>
        </w:rPr>
        <w:t>· Важный этап — наведение порядка</w:t>
      </w: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. Товары нужно аккуратно разложить по местам. Это часть игрового процесса (продавцы закрывают магазин). </w:t>
      </w:r>
    </w:p>
    <w:p w:rsidR="007232E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· Беседа-рефлексия: Обсудить, как прошла игра. · «Понравилось ли тебе быть продавцом? Что было сложно?» · «Кто был самым вежливым покупателем?» · «Что мы можем добавить в наш магазин в следующий раз?» </w:t>
      </w:r>
    </w:p>
    <w:p w:rsidR="00B55FB3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b/>
          <w:color w:val="0C0D0E"/>
          <w:lang w:eastAsia="ru-RU"/>
        </w:rPr>
        <w:t>Вариации и усложнения для разных возрастных групп</w:t>
      </w: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 </w:t>
      </w:r>
    </w:p>
    <w:p w:rsidR="00B55FB3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· Младшая группа (3-4 года): Роли простые (продавец-покупатель). Продавец чаще всего просто выдает товар. Основное действие — диалог и предметная деятельность. Товары — яркие, знакомые (фрукты, овощи, хлеб). Деньги могут быть условными (один фишек за любой товар). </w:t>
      </w:r>
    </w:p>
    <w:p w:rsidR="00B55FB3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 xml:space="preserve">· Средняя группа (4-5 лет): Появляется кассир. Вводятся ценники с простыми цифрами (1, 2, 5). Покупатели могут ходить с «списками покупок» (картинки). Можно играть в «семью»: мама с ребенком идут в магазин. </w:t>
      </w:r>
    </w:p>
    <w:p w:rsidR="00E63D42" w:rsidRPr="00E63D42" w:rsidRDefault="003B4126" w:rsidP="007232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C0D0E"/>
          <w:lang w:eastAsia="ru-RU"/>
        </w:rPr>
      </w:pPr>
      <w:r w:rsidRPr="00E63D42">
        <w:rPr>
          <w:rFonts w:ascii="Times New Roman" w:eastAsia="Times New Roman" w:hAnsi="Times New Roman" w:cs="Times New Roman"/>
          <w:color w:val="0C0D0E"/>
          <w:lang w:eastAsia="ru-RU"/>
        </w:rPr>
        <w:t>· Старшая и подготовительная группа (5-7 лет): Игра максимально приближена к реальности. Появляются новые роли (директор, охранник, шофер). Вводятся простые операции сложения/вычитания для расчета суммы. Можно интегрировать игру с другими: купили продукты — играем в «Кафе», купили одежду — играем в «Семью» или «День рождения». Главный секрет успеха игры — инициатива детей. Задача взрослого — дать импульс, создать среду и поддержать, а не диктовать строгие правила.</w:t>
      </w:r>
    </w:p>
    <w:p w:rsidR="003B4126" w:rsidRPr="00E63D42" w:rsidRDefault="003B4126" w:rsidP="00E63D4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63D42">
        <w:rPr>
          <w:rFonts w:ascii="Times New Roman" w:eastAsia="Times New Roman" w:hAnsi="Times New Roman" w:cs="Times New Roman"/>
          <w:i/>
          <w:color w:val="0C0D0E"/>
          <w:lang w:eastAsia="ru-RU"/>
        </w:rPr>
        <w:t>Удачной игры</w:t>
      </w:r>
    </w:p>
    <w:sectPr w:rsidR="003B4126" w:rsidRPr="00E63D42" w:rsidSect="00B55FB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86"/>
    <w:rsid w:val="003B4126"/>
    <w:rsid w:val="005F63AD"/>
    <w:rsid w:val="007232E2"/>
    <w:rsid w:val="008D2B86"/>
    <w:rsid w:val="008E2A9C"/>
    <w:rsid w:val="00AB1A26"/>
    <w:rsid w:val="00B55FB3"/>
    <w:rsid w:val="00CA03C9"/>
    <w:rsid w:val="00E63D42"/>
    <w:rsid w:val="00ED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36D0-7411-4183-BDC2-5735E168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D14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5F63AD"/>
  </w:style>
  <w:style w:type="character" w:customStyle="1" w:styleId="meta">
    <w:name w:val="meta"/>
    <w:basedOn w:val="a0"/>
    <w:rsid w:val="005F63AD"/>
  </w:style>
  <w:style w:type="paragraph" w:styleId="a5">
    <w:name w:val="List Paragraph"/>
    <w:basedOn w:val="a"/>
    <w:uiPriority w:val="34"/>
    <w:qFormat/>
    <w:rsid w:val="00CA03C9"/>
    <w:pPr>
      <w:ind w:left="720"/>
      <w:contextualSpacing/>
    </w:pPr>
  </w:style>
  <w:style w:type="paragraph" w:customStyle="1" w:styleId="paragraph">
    <w:name w:val="paragraph"/>
    <w:basedOn w:val="a"/>
    <w:rsid w:val="003B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  <w:rsid w:val="003B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1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8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3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6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7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1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5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7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9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4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35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2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11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70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7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85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18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15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8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926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51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1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53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1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7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1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45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2026-01-26T11:34:00Z</cp:lastPrinted>
  <dcterms:created xsi:type="dcterms:W3CDTF">2026-01-27T08:49:00Z</dcterms:created>
  <dcterms:modified xsi:type="dcterms:W3CDTF">2026-01-27T08:49:00Z</dcterms:modified>
</cp:coreProperties>
</file>